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BE5" w:rsidRPr="00663C74" w:rsidRDefault="00BC0BE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主辦單位：財務金融系</w:t>
      </w:r>
    </w:p>
    <w:p w:rsidR="00BC0BE5" w:rsidRPr="00663C74" w:rsidRDefault="00BC0BE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活動名稱：財富管理實作課程種子師資研習營</w:t>
      </w:r>
    </w:p>
    <w:p w:rsidR="001722CF" w:rsidRPr="00663C74" w:rsidRDefault="001722C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上課地點：財務金融系電腦教室</w:t>
      </w:r>
    </w:p>
    <w:p w:rsidR="00092CB5" w:rsidRPr="00663C74" w:rsidRDefault="00092CB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活動時間：2013-08-21~2013-08-22</w:t>
      </w:r>
    </w:p>
    <w:p w:rsidR="00092CB5" w:rsidRPr="00663C74" w:rsidRDefault="00092CB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報名時間：</w:t>
      </w:r>
      <w:r w:rsidR="00BA0924" w:rsidRPr="00663C74">
        <w:rPr>
          <w:rFonts w:asciiTheme="minorEastAsia" w:hAnsiTheme="minorEastAsia" w:hint="eastAsia"/>
        </w:rPr>
        <w:t>即日起</w:t>
      </w:r>
    </w:p>
    <w:p w:rsidR="00092CB5" w:rsidRPr="00663C74" w:rsidRDefault="00092CB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活動費用：4</w:t>
      </w:r>
      <w:r w:rsidR="00BA0924" w:rsidRPr="00663C74">
        <w:rPr>
          <w:rFonts w:asciiTheme="minorEastAsia" w:hAnsiTheme="minorEastAsia" w:hint="eastAsia"/>
        </w:rPr>
        <w:t>,80</w:t>
      </w:r>
      <w:r w:rsidRPr="00663C74">
        <w:rPr>
          <w:rFonts w:asciiTheme="minorEastAsia" w:hAnsiTheme="minorEastAsia" w:hint="eastAsia"/>
        </w:rPr>
        <w:t>0</w:t>
      </w:r>
      <w:r w:rsidR="00041CBF" w:rsidRPr="00663C74">
        <w:rPr>
          <w:rFonts w:asciiTheme="minorEastAsia" w:hAnsiTheme="minorEastAsia" w:hint="eastAsia"/>
        </w:rPr>
        <w:t xml:space="preserve">       外加材料費：無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招生預定人數：50      是否提供餐點：提供午餐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招生對象：大專校院、高中、國中、國小教師</w:t>
      </w:r>
    </w:p>
    <w:p w:rsidR="00DF7049" w:rsidRPr="00663C74" w:rsidRDefault="00DF7049" w:rsidP="00663C74">
      <w:pPr>
        <w:spacing w:line="420" w:lineRule="exact"/>
        <w:ind w:left="240" w:hangingChars="100" w:hanging="240"/>
        <w:rPr>
          <w:rFonts w:asciiTheme="minorEastAsia" w:hAnsiTheme="minorEastAsia" w:cs="Times New Roman" w:hint="eastAsia"/>
          <w:szCs w:val="24"/>
        </w:rPr>
      </w:pPr>
      <w:r w:rsidRPr="00663C74">
        <w:rPr>
          <w:rFonts w:asciiTheme="minorEastAsia" w:hAnsiTheme="minorEastAsia" w:cs="Times New Roman" w:hint="eastAsia"/>
          <w:szCs w:val="24"/>
        </w:rPr>
        <w:t>繳費方式（二擇一，請保留匯款/寄款收據）：</w:t>
      </w:r>
    </w:p>
    <w:p w:rsidR="00DF7049" w:rsidRPr="00663C74" w:rsidRDefault="00DF7049" w:rsidP="00663C74">
      <w:pPr>
        <w:numPr>
          <w:ilvl w:val="0"/>
          <w:numId w:val="2"/>
        </w:numPr>
        <w:spacing w:line="420" w:lineRule="exact"/>
        <w:ind w:firstLineChars="0" w:firstLine="480"/>
        <w:jc w:val="both"/>
        <w:rPr>
          <w:rFonts w:asciiTheme="minorEastAsia" w:hAnsiTheme="minorEastAsia" w:cs="Times New Roman" w:hint="eastAsia"/>
          <w:szCs w:val="24"/>
        </w:rPr>
      </w:pPr>
      <w:r w:rsidRPr="00663C74">
        <w:rPr>
          <w:rFonts w:asciiTheme="minorEastAsia" w:hAnsiTheme="minorEastAsia" w:cs="Times New Roman" w:hint="eastAsia"/>
          <w:szCs w:val="24"/>
        </w:rPr>
        <w:t>匯款至台灣土地銀行台南分行，帳號：032005762960，戶名：蘇志泰</w:t>
      </w:r>
      <w:r w:rsidR="00663C74" w:rsidRPr="00663C74">
        <w:rPr>
          <w:rFonts w:asciiTheme="minorEastAsia" w:hAnsiTheme="minorEastAsia" w:cs="Times New Roman" w:hint="eastAsia"/>
          <w:szCs w:val="24"/>
        </w:rPr>
        <w:t>。</w:t>
      </w:r>
    </w:p>
    <w:p w:rsidR="00DF7049" w:rsidRPr="00663C74" w:rsidRDefault="00DF7049" w:rsidP="00663C74">
      <w:pPr>
        <w:numPr>
          <w:ilvl w:val="0"/>
          <w:numId w:val="2"/>
        </w:numPr>
        <w:spacing w:line="420" w:lineRule="exact"/>
        <w:ind w:firstLineChars="0" w:firstLine="480"/>
        <w:jc w:val="both"/>
        <w:rPr>
          <w:rFonts w:asciiTheme="minorEastAsia" w:hAnsiTheme="minorEastAsia" w:cs="Times New Roman" w:hint="eastAsia"/>
          <w:szCs w:val="24"/>
        </w:rPr>
      </w:pPr>
      <w:r w:rsidRPr="00663C74">
        <w:rPr>
          <w:rFonts w:asciiTheme="minorEastAsia" w:hAnsiTheme="minorEastAsia" w:cs="Times New Roman" w:hint="eastAsia"/>
          <w:szCs w:val="24"/>
        </w:rPr>
        <w:t xml:space="preserve">寄匯票至台南市永康區南台街1號南台科技大學財金系，抬頭請寫：何啟銘。 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  <w:szCs w:val="24"/>
        </w:rPr>
      </w:pP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課程準備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具備能力：無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具備器材：無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指導教師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何啟銘主任、蘇志泰教授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</w:p>
    <w:p w:rsidR="00092CB5" w:rsidRPr="00663C74" w:rsidRDefault="00BC0BE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課程內容：為建立全民財富管理財務規劃流程概念</w:t>
      </w:r>
      <w:r w:rsidR="00092CB5" w:rsidRPr="00663C74">
        <w:rPr>
          <w:rFonts w:asciiTheme="minorEastAsia" w:hAnsiTheme="minorEastAsia" w:hint="eastAsia"/>
        </w:rPr>
        <w:t>，培養正確金錢觀，並了解各</w:t>
      </w:r>
    </w:p>
    <w:p w:rsidR="000E7D12" w:rsidRPr="00663C74" w:rsidRDefault="00092CB5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 xml:space="preserve">          生涯階段應有之理財觀，</w:t>
      </w:r>
      <w:proofErr w:type="gramStart"/>
      <w:r w:rsidRPr="00663C74">
        <w:rPr>
          <w:rFonts w:asciiTheme="minorEastAsia" w:hAnsiTheme="minorEastAsia" w:hint="eastAsia"/>
        </w:rPr>
        <w:t>冀藉由</w:t>
      </w:r>
      <w:proofErr w:type="gramEnd"/>
      <w:r w:rsidRPr="00663C74">
        <w:rPr>
          <w:rFonts w:asciiTheme="minorEastAsia" w:hAnsiTheme="minorEastAsia" w:hint="eastAsia"/>
        </w:rPr>
        <w:t>本研習營</w:t>
      </w:r>
      <w:r w:rsidR="000E7D12" w:rsidRPr="00663C74">
        <w:rPr>
          <w:rFonts w:asciiTheme="minorEastAsia" w:hAnsiTheme="minorEastAsia" w:hint="eastAsia"/>
        </w:rPr>
        <w:t>推廣基礎金融知識與財富管</w:t>
      </w:r>
    </w:p>
    <w:p w:rsidR="00BE3E90" w:rsidRPr="00663C74" w:rsidRDefault="000E7D12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 xml:space="preserve">          理流程觀念，也能學會財務規劃步驟於實作能力。</w:t>
      </w: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</w:p>
    <w:p w:rsidR="00041CBF" w:rsidRPr="00663C74" w:rsidRDefault="00041CB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研習課表：</w:t>
      </w:r>
    </w:p>
    <w:tbl>
      <w:tblPr>
        <w:tblW w:w="8810" w:type="dxa"/>
        <w:jc w:val="center"/>
        <w:tblInd w:w="-53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75"/>
        <w:gridCol w:w="3119"/>
        <w:gridCol w:w="4316"/>
      </w:tblGrid>
      <w:tr w:rsidR="00041CBF" w:rsidRPr="00663C74" w:rsidTr="00C422CB">
        <w:trPr>
          <w:trHeight w:val="680"/>
          <w:jc w:val="center"/>
        </w:trPr>
        <w:tc>
          <w:tcPr>
            <w:tcW w:w="1375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日期</w:t>
            </w:r>
          </w:p>
        </w:tc>
        <w:tc>
          <w:tcPr>
            <w:tcW w:w="3119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時間</w:t>
            </w:r>
          </w:p>
        </w:tc>
        <w:tc>
          <w:tcPr>
            <w:tcW w:w="4316" w:type="dxa"/>
            <w:tcBorders>
              <w:top w:val="single" w:sz="2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課程主題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8/21</w:t>
            </w:r>
          </w:p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(</w:t>
            </w:r>
            <w:r w:rsidR="00C422CB" w:rsidRPr="00663C74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09:00~AM 09:</w:t>
            </w:r>
            <w:r w:rsidR="00C422CB" w:rsidRPr="00663C74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主辦單位及貴賓致辭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09:</w:t>
            </w:r>
            <w:r w:rsidR="00C422CB" w:rsidRPr="00663C74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0~AM 10:20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C422CB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財富管理流程財務規劃概念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10:20~AM 10:30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休息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10:30~AM 12:00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22CF" w:rsidRPr="00663C74" w:rsidRDefault="00C422CB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兒童與青少年理財</w:t>
            </w:r>
            <w:r w:rsidR="001722CF" w:rsidRPr="00663C74">
              <w:rPr>
                <w:rFonts w:asciiTheme="minorEastAsia" w:hAnsiTheme="minorEastAsia" w:hint="eastAsia"/>
                <w:sz w:val="28"/>
                <w:szCs w:val="28"/>
              </w:rPr>
              <w:t>概念</w:t>
            </w:r>
          </w:p>
          <w:p w:rsidR="00041CBF" w:rsidRPr="00663C74" w:rsidRDefault="00C422CB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與實務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12:00~PM 13:00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中餐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PM 13:00~PM 14:50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22CB" w:rsidRPr="00663C74" w:rsidRDefault="001722C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理財目標設定、</w:t>
            </w:r>
          </w:p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現金流量探討與</w:t>
            </w:r>
          </w:p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計畫模擬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PM 14:50~PM 15:10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1CBF" w:rsidRPr="00663C74" w:rsidRDefault="00C422CB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休息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  <w:tcBorders>
              <w:top w:val="single" w:sz="4" w:space="0" w:color="auto"/>
              <w:bottom w:val="single" w:sz="24" w:space="0" w:color="auto"/>
            </w:tcBorders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PM 15:10~PM 17:00</w:t>
            </w:r>
          </w:p>
        </w:tc>
        <w:tc>
          <w:tcPr>
            <w:tcW w:w="4316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問題解析與</w:t>
            </w:r>
          </w:p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方案建議及執行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 w:val="restart"/>
            <w:tcBorders>
              <w:top w:val="single" w:sz="24" w:space="0" w:color="auto"/>
            </w:tcBorders>
            <w:vAlign w:val="center"/>
          </w:tcPr>
          <w:p w:rsidR="00041CBF" w:rsidRPr="00663C74" w:rsidRDefault="00C422CB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  <w:r w:rsidR="00041CBF" w:rsidRPr="00663C74">
              <w:rPr>
                <w:rFonts w:asciiTheme="minorEastAsia" w:hAnsiTheme="minorEastAsia" w:hint="eastAsia"/>
                <w:sz w:val="28"/>
                <w:szCs w:val="28"/>
              </w:rPr>
              <w:t>/2</w:t>
            </w: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(</w:t>
            </w:r>
            <w:r w:rsidR="00C422CB" w:rsidRPr="00663C74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24" w:space="0" w:color="auto"/>
            </w:tcBorders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09:00~AM 10:20</w:t>
            </w:r>
          </w:p>
        </w:tc>
        <w:tc>
          <w:tcPr>
            <w:tcW w:w="4316" w:type="dxa"/>
            <w:tcBorders>
              <w:top w:val="single" w:sz="24" w:space="0" w:color="auto"/>
            </w:tcBorders>
            <w:vAlign w:val="center"/>
          </w:tcPr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財富計劃建議書製作</w:t>
            </w:r>
          </w:p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與說明示範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10:20~AM 10:30</w:t>
            </w:r>
          </w:p>
        </w:tc>
        <w:tc>
          <w:tcPr>
            <w:tcW w:w="4316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休息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10:30~AM 12:00</w:t>
            </w:r>
          </w:p>
        </w:tc>
        <w:tc>
          <w:tcPr>
            <w:tcW w:w="4316" w:type="dxa"/>
            <w:vAlign w:val="center"/>
          </w:tcPr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執行工具的選定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12:00~AM 13:00</w:t>
            </w:r>
          </w:p>
        </w:tc>
        <w:tc>
          <w:tcPr>
            <w:tcW w:w="4316" w:type="dxa"/>
            <w:vAlign w:val="center"/>
          </w:tcPr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中餐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AM 13:00~PM 16:30</w:t>
            </w:r>
          </w:p>
        </w:tc>
        <w:tc>
          <w:tcPr>
            <w:tcW w:w="4316" w:type="dxa"/>
            <w:vAlign w:val="center"/>
          </w:tcPr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案例實做研討</w:t>
            </w:r>
          </w:p>
          <w:p w:rsidR="00041CBF" w:rsidRPr="00663C74" w:rsidRDefault="00041CBF" w:rsidP="00663C74">
            <w:pPr>
              <w:spacing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與分組報告</w:t>
            </w:r>
          </w:p>
        </w:tc>
      </w:tr>
      <w:tr w:rsidR="00041CBF" w:rsidRPr="00663C74" w:rsidTr="00C422CB">
        <w:trPr>
          <w:trHeight w:val="680"/>
          <w:jc w:val="center"/>
        </w:trPr>
        <w:tc>
          <w:tcPr>
            <w:tcW w:w="1375" w:type="dxa"/>
            <w:vMerge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PM 16:30~PM 17:00</w:t>
            </w:r>
          </w:p>
        </w:tc>
        <w:tc>
          <w:tcPr>
            <w:tcW w:w="4316" w:type="dxa"/>
            <w:vAlign w:val="center"/>
          </w:tcPr>
          <w:p w:rsidR="00041CBF" w:rsidRPr="00663C74" w:rsidRDefault="00041CBF" w:rsidP="00663C74">
            <w:pPr>
              <w:spacing w:before="100" w:beforeAutospacing="1" w:after="100" w:afterAutospacing="1" w:line="420" w:lineRule="exact"/>
              <w:ind w:firstLine="56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663C74">
              <w:rPr>
                <w:rFonts w:asciiTheme="minorEastAsia" w:hAnsiTheme="minorEastAsia" w:hint="eastAsia"/>
                <w:sz w:val="28"/>
                <w:szCs w:val="28"/>
              </w:rPr>
              <w:t>座談</w:t>
            </w:r>
          </w:p>
        </w:tc>
      </w:tr>
    </w:tbl>
    <w:p w:rsidR="001722CF" w:rsidRPr="00663C74" w:rsidRDefault="001722CF" w:rsidP="00663C74">
      <w:pPr>
        <w:spacing w:line="420" w:lineRule="exact"/>
        <w:ind w:firstLineChars="0" w:firstLine="0"/>
        <w:rPr>
          <w:rFonts w:asciiTheme="minorEastAsia" w:hAnsiTheme="minorEastAsia"/>
        </w:rPr>
      </w:pPr>
      <w:r w:rsidRPr="00663C74">
        <w:rPr>
          <w:rFonts w:asciiTheme="minorEastAsia" w:hAnsiTheme="minorEastAsia" w:hint="eastAsia"/>
        </w:rPr>
        <w:t>課程師資：</w:t>
      </w:r>
    </w:p>
    <w:p w:rsidR="001722CF" w:rsidRPr="00663C74" w:rsidRDefault="001722CF" w:rsidP="00663C74">
      <w:pPr>
        <w:spacing w:afterLines="50" w:line="420" w:lineRule="exact"/>
        <w:ind w:firstLineChars="0" w:firstLine="0"/>
        <w:rPr>
          <w:rFonts w:asciiTheme="minorEastAsia" w:hAnsiTheme="minorEastAsia"/>
          <w:sz w:val="32"/>
          <w:szCs w:val="32"/>
        </w:rPr>
      </w:pPr>
      <w:r w:rsidRPr="00663C74">
        <w:rPr>
          <w:rFonts w:asciiTheme="minorEastAsia" w:hAnsiTheme="minorEastAsia" w:hint="eastAsia"/>
          <w:b/>
          <w:sz w:val="28"/>
          <w:szCs w:val="28"/>
        </w:rPr>
        <w:t>林澍典</w:t>
      </w:r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left="714"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現職：精</w:t>
      </w:r>
      <w:proofErr w:type="gramStart"/>
      <w:r w:rsidRPr="00663C74">
        <w:rPr>
          <w:rFonts w:asciiTheme="minorEastAsia" w:hAnsiTheme="minorEastAsia" w:hint="eastAsia"/>
          <w:szCs w:val="24"/>
        </w:rPr>
        <w:t>進財商顧問</w:t>
      </w:r>
      <w:proofErr w:type="gramEnd"/>
      <w:r w:rsidRPr="00663C74">
        <w:rPr>
          <w:rFonts w:asciiTheme="minorEastAsia" w:hAnsiTheme="minorEastAsia" w:hint="eastAsia"/>
          <w:szCs w:val="24"/>
        </w:rPr>
        <w:t>股份有限公司 總經理</w:t>
      </w:r>
    </w:p>
    <w:p w:rsidR="001722CF" w:rsidRPr="00663C74" w:rsidRDefault="001722CF" w:rsidP="00663C74">
      <w:pPr>
        <w:spacing w:line="420" w:lineRule="exact"/>
        <w:ind w:left="1515" w:firstLineChars="300" w:firstLine="72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全民理財教育推廣計劃 主持人</w:t>
      </w:r>
    </w:p>
    <w:p w:rsidR="001722CF" w:rsidRPr="00663C74" w:rsidRDefault="001722CF" w:rsidP="00663C74">
      <w:pPr>
        <w:spacing w:line="420" w:lineRule="exact"/>
        <w:ind w:left="1515" w:firstLineChars="300" w:firstLine="72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台灣財富管理規劃發展協會　秘書長</w:t>
      </w:r>
    </w:p>
    <w:p w:rsidR="001722CF" w:rsidRPr="00663C74" w:rsidRDefault="001722CF" w:rsidP="00663C74">
      <w:pPr>
        <w:spacing w:line="420" w:lineRule="exact"/>
        <w:ind w:left="1515" w:firstLineChars="300" w:firstLine="72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文化、真理、清雲、致理、德明、嶺東、崑山、樹德、雲科大等</w:t>
      </w:r>
      <w:r w:rsidR="00BA0924" w:rsidRPr="00663C74">
        <w:rPr>
          <w:rFonts w:asciiTheme="minorEastAsia" w:hAnsiTheme="minorEastAsia" w:hint="eastAsia"/>
          <w:szCs w:val="24"/>
        </w:rPr>
        <w:t>大學</w:t>
      </w:r>
      <w:r w:rsidRPr="00663C74">
        <w:rPr>
          <w:rFonts w:asciiTheme="minorEastAsia" w:hAnsiTheme="minorEastAsia" w:hint="eastAsia"/>
          <w:szCs w:val="24"/>
        </w:rPr>
        <w:t>業界講師</w:t>
      </w:r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經歷：理財顧問資歷18年</w:t>
      </w:r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left="714"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著作：財富管理-理論、實務與實作</w:t>
      </w:r>
      <w:r w:rsidRPr="00663C74">
        <w:rPr>
          <w:rFonts w:asciiTheme="minorEastAsia" w:hAnsiTheme="minorEastAsia" w:hint="eastAsia"/>
          <w:szCs w:val="24"/>
          <w:lang w:val="en-AU"/>
        </w:rPr>
        <w:t>（合著/宏典文化出版）</w:t>
      </w:r>
      <w:r w:rsidRPr="00663C74">
        <w:rPr>
          <w:rFonts w:asciiTheme="minorEastAsia" w:hAnsiTheme="minorEastAsia" w:hint="eastAsia"/>
          <w:szCs w:val="24"/>
        </w:rPr>
        <w:t xml:space="preserve">  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探索『證券市場』</w:t>
      </w:r>
      <w:r w:rsidRPr="00663C74">
        <w:rPr>
          <w:rFonts w:asciiTheme="minorEastAsia" w:hAnsiTheme="minorEastAsia" w:hint="eastAsia"/>
          <w:szCs w:val="24"/>
          <w:lang w:val="en-AU"/>
        </w:rPr>
        <w:t>（中華民國證券商業同業公會/宏典文化出版）</w:t>
      </w:r>
    </w:p>
    <w:p w:rsidR="001722CF" w:rsidRPr="00663C74" w:rsidRDefault="001722CF" w:rsidP="00663C74">
      <w:pPr>
        <w:spacing w:line="420" w:lineRule="exact"/>
        <w:ind w:left="1531" w:firstLine="520"/>
        <w:rPr>
          <w:rFonts w:asciiTheme="minorEastAsia" w:hAnsiTheme="minorEastAsia"/>
          <w:sz w:val="26"/>
          <w:szCs w:val="26"/>
        </w:rPr>
      </w:pPr>
    </w:p>
    <w:p w:rsidR="001722CF" w:rsidRPr="00663C74" w:rsidRDefault="001722CF" w:rsidP="00663C74">
      <w:pPr>
        <w:spacing w:line="420" w:lineRule="exact"/>
        <w:ind w:firstLineChars="71" w:firstLine="199"/>
        <w:rPr>
          <w:rFonts w:asciiTheme="minorEastAsia" w:hAnsiTheme="minorEastAsia"/>
          <w:sz w:val="32"/>
          <w:szCs w:val="32"/>
        </w:rPr>
      </w:pPr>
      <w:proofErr w:type="gramStart"/>
      <w:r w:rsidRPr="00663C74">
        <w:rPr>
          <w:rFonts w:asciiTheme="minorEastAsia" w:hAnsiTheme="minorEastAsia" w:hint="eastAsia"/>
          <w:b/>
          <w:sz w:val="28"/>
          <w:szCs w:val="28"/>
        </w:rPr>
        <w:lastRenderedPageBreak/>
        <w:t>梁亦鴻</w:t>
      </w:r>
      <w:proofErr w:type="gramEnd"/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現職： 台北商業技術學院企管系</w:t>
      </w:r>
      <w:r w:rsidRPr="00663C74">
        <w:rPr>
          <w:rFonts w:asciiTheme="minorEastAsia" w:hAnsiTheme="minorEastAsia" w:cs="Arial" w:hint="eastAsia"/>
          <w:bCs/>
          <w:szCs w:val="24"/>
        </w:rPr>
        <w:t>兼任助理教授</w:t>
      </w:r>
    </w:p>
    <w:p w:rsidR="001722CF" w:rsidRPr="00663C74" w:rsidRDefault="001722CF" w:rsidP="00663C74">
      <w:pPr>
        <w:spacing w:line="420" w:lineRule="exact"/>
        <w:ind w:left="720" w:firstLineChars="300" w:firstLine="72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       台灣財富管理規劃發展協會　監事</w:t>
      </w:r>
    </w:p>
    <w:p w:rsidR="001722CF" w:rsidRPr="00663C74" w:rsidRDefault="001722CF" w:rsidP="00663C74">
      <w:pPr>
        <w:spacing w:line="420" w:lineRule="exact"/>
        <w:ind w:left="1531" w:firstLineChars="300" w:firstLine="720"/>
        <w:jc w:val="both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證券分析師</w:t>
      </w:r>
    </w:p>
    <w:p w:rsidR="001722CF" w:rsidRPr="00663C74" w:rsidRDefault="001722CF" w:rsidP="00663C74">
      <w:pPr>
        <w:spacing w:line="420" w:lineRule="exact"/>
        <w:ind w:left="1531" w:firstLineChars="300" w:firstLine="720"/>
        <w:jc w:val="both"/>
        <w:rPr>
          <w:rFonts w:asciiTheme="minorEastAsia" w:hAnsiTheme="minorEastAsia" w:cs="Arial"/>
          <w:bCs/>
          <w:szCs w:val="24"/>
        </w:rPr>
      </w:pPr>
      <w:r w:rsidRPr="00663C74">
        <w:rPr>
          <w:rFonts w:asciiTheme="minorEastAsia" w:hAnsiTheme="minorEastAsia" w:hint="eastAsia"/>
          <w:szCs w:val="24"/>
        </w:rPr>
        <w:t>國際認證理財規劃顧問CFP</w:t>
      </w:r>
      <w:r w:rsidRPr="00663C74">
        <w:rPr>
          <w:rFonts w:asciiTheme="minorEastAsia" w:hAnsiTheme="minorEastAsia"/>
          <w:szCs w:val="24"/>
        </w:rPr>
        <w:t>®</w:t>
      </w:r>
      <w:r w:rsidRPr="00663C74">
        <w:rPr>
          <w:rFonts w:asciiTheme="minorEastAsia" w:hAnsiTheme="minorEastAsia" w:hint="eastAsia"/>
          <w:szCs w:val="24"/>
        </w:rPr>
        <w:t>，台灣、中國</w:t>
      </w:r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經歷：南山人壽 財富管理部 顧問(投資顧問團隊主管)</w:t>
      </w:r>
    </w:p>
    <w:p w:rsidR="001722CF" w:rsidRPr="00663C74" w:rsidRDefault="001722CF" w:rsidP="00663C74">
      <w:pPr>
        <w:spacing w:line="420" w:lineRule="exact"/>
        <w:ind w:leftChars="294" w:left="706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      </w:t>
      </w:r>
      <w:r w:rsidR="00BA0924" w:rsidRPr="00663C74">
        <w:rPr>
          <w:rFonts w:asciiTheme="minorEastAsia" w:hAnsiTheme="minorEastAsia" w:hint="eastAsia"/>
          <w:szCs w:val="24"/>
        </w:rPr>
        <w:t xml:space="preserve">  </w:t>
      </w:r>
      <w:r w:rsidRPr="00663C74">
        <w:rPr>
          <w:rFonts w:asciiTheme="minorEastAsia" w:hAnsiTheme="minorEastAsia" w:hint="eastAsia"/>
          <w:szCs w:val="24"/>
        </w:rPr>
        <w:t>華南永昌證券 國際業務部/金融商品部 經理/法令遵循主管</w:t>
      </w:r>
    </w:p>
    <w:p w:rsidR="001722CF" w:rsidRPr="00663C74" w:rsidRDefault="001722CF" w:rsidP="00663C74">
      <w:pPr>
        <w:spacing w:line="420" w:lineRule="exact"/>
        <w:ind w:leftChars="294" w:left="706" w:firstLineChars="300" w:firstLine="720"/>
        <w:rPr>
          <w:rFonts w:asciiTheme="minorEastAsia" w:hAnsiTheme="minorEastAsia"/>
          <w:spacing w:val="-10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      日盛證券 國外事業處 專案經理</w:t>
      </w:r>
      <w:r w:rsidRPr="00663C74">
        <w:rPr>
          <w:rFonts w:asciiTheme="minorEastAsia" w:hAnsiTheme="minorEastAsia" w:hint="eastAsia"/>
          <w:spacing w:val="-10"/>
          <w:szCs w:val="24"/>
        </w:rPr>
        <w:t>(前台/後台行政主管、</w:t>
      </w:r>
      <w:proofErr w:type="gramStart"/>
      <w:r w:rsidRPr="00663C74">
        <w:rPr>
          <w:rFonts w:asciiTheme="minorEastAsia" w:hAnsiTheme="minorEastAsia" w:hint="eastAsia"/>
          <w:spacing w:val="-10"/>
          <w:szCs w:val="24"/>
        </w:rPr>
        <w:t>金控理財</w:t>
      </w:r>
      <w:proofErr w:type="gramEnd"/>
      <w:r w:rsidRPr="00663C74">
        <w:rPr>
          <w:rFonts w:asciiTheme="minorEastAsia" w:hAnsiTheme="minorEastAsia" w:hint="eastAsia"/>
          <w:spacing w:val="-10"/>
          <w:szCs w:val="24"/>
        </w:rPr>
        <w:t>規劃小組)</w:t>
      </w:r>
    </w:p>
    <w:p w:rsidR="001722CF" w:rsidRPr="00663C74" w:rsidRDefault="001722CF" w:rsidP="00663C74">
      <w:pPr>
        <w:spacing w:line="420" w:lineRule="exact"/>
        <w:ind w:leftChars="294" w:left="706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  </w:t>
      </w:r>
      <w:r w:rsidR="00BA0924" w:rsidRPr="00663C74">
        <w:rPr>
          <w:rFonts w:asciiTheme="minorEastAsia" w:hAnsiTheme="minorEastAsia" w:hint="eastAsia"/>
          <w:szCs w:val="24"/>
        </w:rPr>
        <w:t xml:space="preserve">  </w:t>
      </w:r>
      <w:r w:rsidRPr="00663C74">
        <w:rPr>
          <w:rFonts w:asciiTheme="minorEastAsia" w:hAnsiTheme="minorEastAsia" w:hint="eastAsia"/>
          <w:szCs w:val="24"/>
        </w:rPr>
        <w:t xml:space="preserve">    台北國際商業銀行 營業部/信託部</w:t>
      </w:r>
    </w:p>
    <w:p w:rsidR="001722CF" w:rsidRPr="00663C74" w:rsidRDefault="001722CF" w:rsidP="00663C74">
      <w:pPr>
        <w:spacing w:line="420" w:lineRule="exact"/>
        <w:ind w:left="72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　　</w:t>
      </w:r>
      <w:r w:rsidR="00BA0924" w:rsidRPr="00663C74">
        <w:rPr>
          <w:rFonts w:asciiTheme="minorEastAsia" w:hAnsiTheme="minorEastAsia" w:hint="eastAsia"/>
          <w:szCs w:val="24"/>
        </w:rPr>
        <w:t xml:space="preserve">  </w:t>
      </w:r>
      <w:r w:rsidRPr="00663C74">
        <w:rPr>
          <w:rFonts w:asciiTheme="minorEastAsia" w:hAnsiTheme="minorEastAsia" w:hint="eastAsia"/>
          <w:szCs w:val="24"/>
        </w:rPr>
        <w:t xml:space="preserve">　暨南大學 經濟系/管理學院 兼任講師</w:t>
      </w:r>
    </w:p>
    <w:p w:rsidR="001722CF" w:rsidRPr="00663C74" w:rsidRDefault="001722CF" w:rsidP="00663C74">
      <w:pPr>
        <w:spacing w:line="420" w:lineRule="exact"/>
        <w:ind w:left="72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　　　</w:t>
      </w:r>
      <w:r w:rsidR="00BA0924" w:rsidRPr="00663C74">
        <w:rPr>
          <w:rFonts w:asciiTheme="minorEastAsia" w:hAnsiTheme="minorEastAsia" w:hint="eastAsia"/>
          <w:szCs w:val="24"/>
        </w:rPr>
        <w:t xml:space="preserve">  </w:t>
      </w:r>
      <w:r w:rsidRPr="00663C74">
        <w:rPr>
          <w:rFonts w:asciiTheme="minorEastAsia" w:hAnsiTheme="minorEastAsia" w:hint="eastAsia"/>
          <w:szCs w:val="24"/>
        </w:rPr>
        <w:t>長庚大學 管理學研究所 兼任講師(衍生性金融商品實務分析)</w:t>
      </w:r>
    </w:p>
    <w:p w:rsidR="001722CF" w:rsidRPr="00663C74" w:rsidRDefault="001722CF" w:rsidP="00663C74">
      <w:pPr>
        <w:spacing w:line="420" w:lineRule="exact"/>
        <w:ind w:leftChars="300" w:left="720" w:firstLineChars="550" w:firstLine="132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 xml:space="preserve"> 證基會「金融知識普及計畫」校園巡迴講座講師</w:t>
      </w:r>
    </w:p>
    <w:p w:rsidR="001722CF" w:rsidRPr="00663C74" w:rsidRDefault="001722CF" w:rsidP="00663C74">
      <w:pPr>
        <w:numPr>
          <w:ilvl w:val="0"/>
          <w:numId w:val="1"/>
        </w:numPr>
        <w:spacing w:line="420" w:lineRule="exact"/>
        <w:ind w:firstLineChars="0" w:firstLine="48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</w:rPr>
        <w:t>著作：</w:t>
      </w:r>
      <w:r w:rsidRPr="00663C74">
        <w:rPr>
          <w:rFonts w:asciiTheme="minorEastAsia" w:hAnsiTheme="minorEastAsia" w:hint="eastAsia"/>
          <w:szCs w:val="24"/>
          <w:lang w:val="en-AU"/>
        </w:rPr>
        <w:t>證券與我（中華民國證券商業同業公會/宏典文化出版）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探索證券市場（中華民國證券商業同業公會</w:t>
      </w:r>
      <w:bookmarkStart w:id="0" w:name="OLE_LINK1"/>
      <w:r w:rsidRPr="00663C74">
        <w:rPr>
          <w:rFonts w:asciiTheme="minorEastAsia" w:hAnsiTheme="minorEastAsia" w:hint="eastAsia"/>
          <w:szCs w:val="24"/>
          <w:lang w:val="en-AU"/>
        </w:rPr>
        <w:t>/宏典文化出版</w:t>
      </w:r>
      <w:bookmarkEnd w:id="0"/>
      <w:r w:rsidRPr="00663C74">
        <w:rPr>
          <w:rFonts w:asciiTheme="minorEastAsia" w:hAnsiTheme="minorEastAsia" w:hint="eastAsia"/>
          <w:szCs w:val="24"/>
          <w:lang w:val="en-AU"/>
        </w:rPr>
        <w:t>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</w:rPr>
      </w:pPr>
      <w:r w:rsidRPr="00663C74">
        <w:rPr>
          <w:rFonts w:asciiTheme="minorEastAsia" w:hAnsiTheme="minorEastAsia" w:hint="eastAsia"/>
          <w:szCs w:val="24"/>
          <w:lang w:val="en-AU"/>
        </w:rPr>
        <w:t>財富管理案例集（編著/宏典文化出版）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創富第三波－逐鹿新亞洲與行動大商機（合著/財信出版）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股票投資基本法（合著/財信文化出版）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財經解密－如何解讀財經資訊（宏典文化出版）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IFRS宣導手冊(</w:t>
      </w:r>
      <w:proofErr w:type="gramStart"/>
      <w:r w:rsidRPr="00663C74">
        <w:rPr>
          <w:rFonts w:asciiTheme="minorEastAsia" w:hAnsiTheme="minorEastAsia" w:hint="eastAsia"/>
          <w:szCs w:val="24"/>
          <w:lang w:val="en-AU"/>
        </w:rPr>
        <w:t>證期局指導</w:t>
      </w:r>
      <w:proofErr w:type="gramEnd"/>
      <w:r w:rsidRPr="00663C74">
        <w:rPr>
          <w:rFonts w:asciiTheme="minorEastAsia" w:hAnsiTheme="minorEastAsia" w:hint="eastAsia"/>
          <w:szCs w:val="24"/>
          <w:lang w:val="en-AU"/>
        </w:rPr>
        <w:t xml:space="preserve">/證基會 </w:t>
      </w:r>
      <w:proofErr w:type="gramStart"/>
      <w:r w:rsidRPr="00663C74">
        <w:rPr>
          <w:rFonts w:asciiTheme="minorEastAsia" w:hAnsiTheme="minorEastAsia" w:hint="eastAsia"/>
          <w:szCs w:val="24"/>
          <w:lang w:val="en-AU"/>
        </w:rPr>
        <w:t>宏典文化</w:t>
      </w:r>
      <w:proofErr w:type="gramEnd"/>
      <w:r w:rsidRPr="00663C74">
        <w:rPr>
          <w:rFonts w:asciiTheme="minorEastAsia" w:hAnsiTheme="minorEastAsia" w:hint="eastAsia"/>
          <w:szCs w:val="24"/>
          <w:lang w:val="en-AU"/>
        </w:rPr>
        <w:t>出版)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3天搞懂股票買賣(</w:t>
      </w:r>
      <w:proofErr w:type="gramStart"/>
      <w:r w:rsidRPr="00663C74">
        <w:rPr>
          <w:rFonts w:asciiTheme="minorEastAsia" w:hAnsiTheme="minorEastAsia" w:hint="eastAsia"/>
          <w:szCs w:val="24"/>
          <w:lang w:val="en-AU"/>
        </w:rPr>
        <w:t>寶鼎出版</w:t>
      </w:r>
      <w:proofErr w:type="gramEnd"/>
      <w:r w:rsidRPr="00663C74">
        <w:rPr>
          <w:rFonts w:asciiTheme="minorEastAsia" w:hAnsiTheme="minorEastAsia" w:hint="eastAsia"/>
          <w:szCs w:val="24"/>
          <w:lang w:val="en-AU"/>
        </w:rPr>
        <w:t xml:space="preserve">) 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3天</w:t>
      </w:r>
      <w:proofErr w:type="gramStart"/>
      <w:r w:rsidRPr="00663C74">
        <w:rPr>
          <w:rFonts w:asciiTheme="minorEastAsia" w:hAnsiTheme="minorEastAsia" w:hint="eastAsia"/>
          <w:szCs w:val="24"/>
          <w:lang w:val="en-AU"/>
        </w:rPr>
        <w:t>搞懂美股</w:t>
      </w:r>
      <w:proofErr w:type="gramEnd"/>
      <w:r w:rsidRPr="00663C74">
        <w:rPr>
          <w:rFonts w:asciiTheme="minorEastAsia" w:hAnsiTheme="minorEastAsia" w:hint="eastAsia"/>
          <w:szCs w:val="24"/>
          <w:lang w:val="en-AU"/>
        </w:rPr>
        <w:t>買賣(</w:t>
      </w:r>
      <w:proofErr w:type="gramStart"/>
      <w:r w:rsidRPr="00663C74">
        <w:rPr>
          <w:rFonts w:asciiTheme="minorEastAsia" w:hAnsiTheme="minorEastAsia" w:hint="eastAsia"/>
          <w:szCs w:val="24"/>
          <w:lang w:val="en-AU"/>
        </w:rPr>
        <w:t>寶鼎出版</w:t>
      </w:r>
      <w:proofErr w:type="gramEnd"/>
      <w:r w:rsidRPr="00663C74">
        <w:rPr>
          <w:rFonts w:asciiTheme="minorEastAsia" w:hAnsiTheme="minorEastAsia" w:hint="eastAsia"/>
          <w:szCs w:val="24"/>
          <w:lang w:val="en-AU"/>
        </w:rPr>
        <w:t>)</w:t>
      </w:r>
    </w:p>
    <w:p w:rsidR="001722CF" w:rsidRPr="00663C74" w:rsidRDefault="001722CF" w:rsidP="00663C74">
      <w:pPr>
        <w:spacing w:line="420" w:lineRule="exact"/>
        <w:ind w:left="1531" w:firstLineChars="250" w:firstLine="600"/>
        <w:rPr>
          <w:rFonts w:asciiTheme="minorEastAsia" w:hAnsiTheme="minorEastAsia"/>
          <w:szCs w:val="24"/>
          <w:lang w:val="en-AU"/>
        </w:rPr>
      </w:pPr>
      <w:r w:rsidRPr="00663C74">
        <w:rPr>
          <w:rFonts w:asciiTheme="minorEastAsia" w:hAnsiTheme="minorEastAsia" w:hint="eastAsia"/>
          <w:szCs w:val="24"/>
          <w:lang w:val="en-AU"/>
        </w:rPr>
        <w:t>全球運籌管理（合著/華視文化出版）</w:t>
      </w:r>
    </w:p>
    <w:p w:rsidR="001722CF" w:rsidRPr="00663C74" w:rsidRDefault="001722CF" w:rsidP="00663C74">
      <w:pPr>
        <w:spacing w:line="420" w:lineRule="exact"/>
        <w:ind w:firstLine="480"/>
        <w:jc w:val="center"/>
        <w:rPr>
          <w:rFonts w:asciiTheme="minorEastAsia" w:hAnsiTheme="minorEastAsia"/>
          <w:szCs w:val="24"/>
          <w:lang w:val="en-AU"/>
        </w:rPr>
      </w:pPr>
    </w:p>
    <w:p w:rsidR="001722CF" w:rsidRPr="00663C74" w:rsidRDefault="001722CF" w:rsidP="00663C74">
      <w:pPr>
        <w:spacing w:line="420" w:lineRule="exact"/>
        <w:ind w:firstLineChars="0" w:firstLine="0"/>
        <w:rPr>
          <w:rFonts w:asciiTheme="minorEastAsia" w:hAnsiTheme="minorEastAsia"/>
        </w:rPr>
      </w:pPr>
    </w:p>
    <w:sectPr w:rsidR="001722CF" w:rsidRPr="00663C74" w:rsidSect="00C422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ACD" w:rsidRDefault="003A7ACD" w:rsidP="00BA0924">
      <w:pPr>
        <w:spacing w:line="240" w:lineRule="auto"/>
        <w:ind w:firstLine="480"/>
      </w:pPr>
      <w:r>
        <w:separator/>
      </w:r>
    </w:p>
  </w:endnote>
  <w:endnote w:type="continuationSeparator" w:id="0">
    <w:p w:rsidR="003A7ACD" w:rsidRDefault="003A7ACD" w:rsidP="00BA0924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5"/>
      <w:ind w:firstLine="4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5"/>
      <w:ind w:firstLine="4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5"/>
      <w:ind w:firstLine="4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ACD" w:rsidRDefault="003A7ACD" w:rsidP="00BA0924">
      <w:pPr>
        <w:spacing w:line="240" w:lineRule="auto"/>
        <w:ind w:firstLine="480"/>
      </w:pPr>
      <w:r>
        <w:separator/>
      </w:r>
    </w:p>
  </w:footnote>
  <w:footnote w:type="continuationSeparator" w:id="0">
    <w:p w:rsidR="003A7ACD" w:rsidRDefault="003A7ACD" w:rsidP="00BA0924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3"/>
      <w:ind w:firstLine="4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3"/>
      <w:ind w:firstLine="4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924" w:rsidRDefault="00BA0924" w:rsidP="00BA0924">
    <w:pPr>
      <w:pStyle w:val="a3"/>
      <w:ind w:firstLine="40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E4D83"/>
    <w:multiLevelType w:val="hybridMultilevel"/>
    <w:tmpl w:val="1AEC5774"/>
    <w:lvl w:ilvl="0" w:tplc="B116331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>
    <w:nsid w:val="330464F3"/>
    <w:multiLevelType w:val="hybridMultilevel"/>
    <w:tmpl w:val="E1949DD0"/>
    <w:lvl w:ilvl="0" w:tplc="EEAE2882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0BE5"/>
    <w:rsid w:val="00041CBF"/>
    <w:rsid w:val="00092CB5"/>
    <w:rsid w:val="000E7D12"/>
    <w:rsid w:val="001722CF"/>
    <w:rsid w:val="0027501B"/>
    <w:rsid w:val="003A7ACD"/>
    <w:rsid w:val="004639EE"/>
    <w:rsid w:val="00663C74"/>
    <w:rsid w:val="00742D22"/>
    <w:rsid w:val="00777591"/>
    <w:rsid w:val="007C07B4"/>
    <w:rsid w:val="00A730E2"/>
    <w:rsid w:val="00AD22A5"/>
    <w:rsid w:val="00BA0924"/>
    <w:rsid w:val="00BC0BE5"/>
    <w:rsid w:val="00BD4975"/>
    <w:rsid w:val="00BE3E90"/>
    <w:rsid w:val="00C422CB"/>
    <w:rsid w:val="00DF7049"/>
    <w:rsid w:val="00F35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500" w:lineRule="exact"/>
        <w:ind w:firstLineChars="200" w:firstLine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E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A0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A0924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A09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A092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林澍典</dc:creator>
  <cp:lastModifiedBy>Roger Su</cp:lastModifiedBy>
  <cp:revision>6</cp:revision>
  <dcterms:created xsi:type="dcterms:W3CDTF">2013-06-28T03:05:00Z</dcterms:created>
  <dcterms:modified xsi:type="dcterms:W3CDTF">2013-07-08T06:06:00Z</dcterms:modified>
</cp:coreProperties>
</file>